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1ABBB" w14:textId="77777777" w:rsidR="00363BA2" w:rsidRDefault="00F34566">
      <w:pPr>
        <w:pStyle w:val="1"/>
        <w:spacing w:before="480" w:after="120" w:line="275" w:lineRule="auto"/>
        <w:rPr>
          <w:rFonts w:ascii="Google Sans Text" w:eastAsia="Google Sans Text" w:hAnsi="Google Sans Text" w:cs="Google Sans Text"/>
          <w:color w:val="1F1F1F"/>
          <w:sz w:val="46"/>
          <w:szCs w:val="46"/>
        </w:rPr>
      </w:pPr>
      <w:bookmarkStart w:id="0" w:name="_y5fi5dew1fkv" w:colFirst="0" w:colLast="0"/>
      <w:bookmarkEnd w:id="0"/>
      <w:r>
        <w:rPr>
          <w:rFonts w:ascii="Google Sans Text" w:eastAsia="Google Sans Text" w:hAnsi="Google Sans Text" w:cs="Google Sans Text"/>
          <w:color w:val="1F1F1F"/>
          <w:sz w:val="46"/>
          <w:szCs w:val="46"/>
        </w:rPr>
        <w:t>MIRRA (</w:t>
      </w:r>
      <w:r>
        <w:rPr>
          <w:rFonts w:ascii="Google Sans Text" w:eastAsia="Google Sans Text" w:hAnsi="Google Sans Text" w:cs="Google Sans Text"/>
          <w:color w:val="1F1F1F"/>
          <w:sz w:val="46"/>
          <w:szCs w:val="46"/>
        </w:rPr>
        <w:t>米拉</w:t>
      </w:r>
      <w:r>
        <w:rPr>
          <w:rFonts w:ascii="Google Sans Text" w:eastAsia="Google Sans Text" w:hAnsi="Google Sans Text" w:cs="Google Sans Text"/>
          <w:color w:val="1F1F1F"/>
          <w:sz w:val="46"/>
          <w:szCs w:val="46"/>
        </w:rPr>
        <w:t xml:space="preserve"> / </w:t>
      </w:r>
      <w:proofErr w:type="gramStart"/>
      <w:r>
        <w:rPr>
          <w:rFonts w:ascii="Google Sans Text" w:eastAsia="Google Sans Text" w:hAnsi="Google Sans Text" w:cs="Google Sans Text"/>
          <w:color w:val="1F1F1F"/>
          <w:sz w:val="46"/>
          <w:szCs w:val="46"/>
        </w:rPr>
        <w:t>鏡界</w:t>
      </w:r>
      <w:proofErr w:type="gramEnd"/>
      <w:r>
        <w:rPr>
          <w:rFonts w:ascii="Google Sans Text" w:eastAsia="Google Sans Text" w:hAnsi="Google Sans Text" w:cs="Google Sans Text"/>
          <w:color w:val="1F1F1F"/>
          <w:sz w:val="46"/>
          <w:szCs w:val="46"/>
        </w:rPr>
        <w:t>)</w:t>
      </w:r>
    </w:p>
    <w:p w14:paraId="3576230A" w14:textId="77777777" w:rsidR="00363BA2" w:rsidRDefault="00F34566">
      <w:pPr>
        <w:numPr>
          <w:ilvl w:val="0"/>
          <w:numId w:val="4"/>
        </w:numPr>
        <w:spacing w:before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來源</w:t>
      </w:r>
      <w:r>
        <w:rPr>
          <w:rFonts w:ascii="Google Sans Text" w:eastAsia="Google Sans Text" w:hAnsi="Google Sans Text" w:cs="Google Sans Text"/>
          <w:color w:val="1F1F1F"/>
        </w:rPr>
        <w:t>：源自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Mirror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鏡像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Era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時代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或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Terra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大地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/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世界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102B0516" w14:textId="77777777" w:rsidR="00363BA2" w:rsidRDefault="00F34566">
      <w:pPr>
        <w:numPr>
          <w:ilvl w:val="0"/>
          <w:numId w:val="4"/>
        </w:numPr>
        <w:spacing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品牌故事</w:t>
      </w:r>
      <w:r>
        <w:rPr>
          <w:rFonts w:ascii="Google Sans Text" w:eastAsia="Google Sans Text" w:hAnsi="Google Sans Text" w:cs="Google Sans Text"/>
          <w:color w:val="1F1F1F"/>
        </w:rPr>
        <w:t>：「真實世界的完美鏡像」。我們不預測未來，我們是在平行時空中「預演」未來。</w:t>
      </w:r>
    </w:p>
    <w:p w14:paraId="5D6ED749" w14:textId="77777777" w:rsidR="00363BA2" w:rsidRDefault="00F34566">
      <w:pPr>
        <w:numPr>
          <w:ilvl w:val="0"/>
          <w:numId w:val="4"/>
        </w:numPr>
        <w:spacing w:line="275" w:lineRule="auto"/>
        <w:rPr>
          <w:rFonts w:ascii="Google Sans Text" w:eastAsia="Google Sans Text" w:hAnsi="Google Sans Text" w:cs="Google Sans Text"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聽感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：優雅、高大上，聽起來像是一個昂貴的時尚科技品牌或高階顧問公司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color w:val="1F1F1F"/>
        </w:rPr>
        <w:t>如</w:t>
      </w:r>
      <w:r>
        <w:rPr>
          <w:rFonts w:ascii="Google Sans Text" w:eastAsia="Google Sans Text" w:hAnsi="Google Sans Text" w:cs="Google Sans Text"/>
          <w:color w:val="1F1F1F"/>
        </w:rPr>
        <w:t xml:space="preserve"> Miro, Jira)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0045F180" w14:textId="77777777" w:rsidR="00363BA2" w:rsidRDefault="00F34566">
      <w:pPr>
        <w:numPr>
          <w:ilvl w:val="0"/>
          <w:numId w:val="4"/>
        </w:num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Slogan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Reflect Reality. Predict Future.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color w:val="1F1F1F"/>
        </w:rPr>
        <w:t>映照現實，預見未來</w:t>
      </w:r>
      <w:r>
        <w:rPr>
          <w:rFonts w:ascii="Google Sans Text" w:eastAsia="Google Sans Text" w:hAnsi="Google Sans Text" w:cs="Google Sans Text"/>
          <w:color w:val="1F1F1F"/>
        </w:rPr>
        <w:t>)</w:t>
      </w:r>
    </w:p>
    <w:p w14:paraId="164E7725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>這是一個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非常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棒的產品思維轉變。從單純的「後端邏輯」轉向「前端體驗</w:t>
      </w:r>
      <w:r>
        <w:rPr>
          <w:rFonts w:ascii="Google Sans Text" w:eastAsia="Google Sans Text" w:hAnsi="Google Sans Text" w:cs="Google Sans Text"/>
          <w:color w:val="1F1F1F"/>
        </w:rPr>
        <w:t xml:space="preserve"> (User Experience)</w:t>
      </w:r>
      <w:r>
        <w:rPr>
          <w:rFonts w:ascii="Google Sans Text" w:eastAsia="Google Sans Text" w:hAnsi="Google Sans Text" w:cs="Google Sans Text"/>
          <w:color w:val="1F1F1F"/>
        </w:rPr>
        <w:t>」，是將技術變現的關鍵。</w:t>
      </w:r>
    </w:p>
    <w:p w14:paraId="5B3D9065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要打造一個像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Aaru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那樣「高大上」且具備說服力的</w:t>
      </w:r>
      <w:r>
        <w:rPr>
          <w:rFonts w:ascii="Google Sans Text" w:eastAsia="Google Sans Text" w:hAnsi="Google Sans Text" w:cs="Google Sans Text"/>
          <w:color w:val="1F1F1F"/>
        </w:rPr>
        <w:t xml:space="preserve"> SaaS </w:t>
      </w:r>
      <w:r>
        <w:rPr>
          <w:rFonts w:ascii="Google Sans Text" w:eastAsia="Google Sans Text" w:hAnsi="Google Sans Text" w:cs="Google Sans Text"/>
          <w:color w:val="1F1F1F"/>
        </w:rPr>
        <w:t>平台，我們不能只給使用者看冷冰冰的</w:t>
      </w:r>
      <w:r>
        <w:rPr>
          <w:rFonts w:ascii="Google Sans Text" w:eastAsia="Google Sans Text" w:hAnsi="Google Sans Text" w:cs="Google Sans Text"/>
          <w:color w:val="1F1F1F"/>
        </w:rPr>
        <w:t xml:space="preserve"> JSON </w:t>
      </w:r>
      <w:r>
        <w:rPr>
          <w:rFonts w:ascii="Google Sans Text" w:eastAsia="Google Sans Text" w:hAnsi="Google Sans Text" w:cs="Google Sans Text"/>
          <w:color w:val="1F1F1F"/>
        </w:rPr>
        <w:t>數據。我們需要設計一個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沉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浸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式戰情室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(Immersive War Room)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63D9659C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這不僅是一個市調工具，這是一個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「平行時空預演系統」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261C0BCF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以下是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Project Mirror: Go-to-Market Edition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的完整產品設計藍圖，包含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UX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流程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視覺呈現策略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以及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後端數據如何轉化為圖表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1CFDBA86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178F2C4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核心概念：把「黑盒子」變透明</w:t>
      </w:r>
      <w:r>
        <w:rPr>
          <w:rFonts w:ascii="Google Sans" w:eastAsia="Google Sans" w:hAnsi="Google Sans" w:cs="Google Sans"/>
          <w:color w:val="1F1F1F"/>
        </w:rPr>
        <w:t xml:space="preserve"> (Visualizing the Black Box)</w:t>
      </w:r>
    </w:p>
    <w:p w14:paraId="4CE9749B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使用者不相信「魔法」，他們相信「過程」。我們要讓使用者看到那</w:t>
      </w:r>
      <w:r>
        <w:rPr>
          <w:rFonts w:ascii="Google Sans Text" w:eastAsia="Google Sans Text" w:hAnsi="Google Sans Text" w:cs="Google Sans Text"/>
          <w:color w:val="1F1F1F"/>
        </w:rPr>
        <w:t xml:space="preserve"> 1000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個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八字虛擬人是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如何被生成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如何思考</w:t>
      </w:r>
      <w:r>
        <w:rPr>
          <w:rFonts w:ascii="Google Sans Text" w:eastAsia="Google Sans Text" w:hAnsi="Google Sans Text" w:cs="Google Sans Text"/>
          <w:color w:val="1F1F1F"/>
        </w:rPr>
        <w:t>、以及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如何做出購買決策</w:t>
      </w:r>
      <w:r>
        <w:rPr>
          <w:rFonts w:ascii="Google Sans Text" w:eastAsia="Google Sans Text" w:hAnsi="Google Sans Text" w:cs="Google Sans Text"/>
          <w:color w:val="1F1F1F"/>
        </w:rPr>
        <w:t>的。</w:t>
      </w:r>
    </w:p>
    <w:p w14:paraId="332B348D" w14:textId="77777777" w:rsidR="00363BA2" w:rsidRDefault="00F34566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產品流程圖</w:t>
      </w:r>
      <w:r>
        <w:rPr>
          <w:rFonts w:ascii="Google Sans" w:eastAsia="Google Sans" w:hAnsi="Google Sans" w:cs="Google Sans"/>
          <w:color w:val="1F1F1F"/>
        </w:rPr>
        <w:t xml:space="preserve"> (UX Flow)</w:t>
      </w:r>
    </w:p>
    <w:p w14:paraId="1B8BE1B0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我們將</w:t>
      </w:r>
      <w:r>
        <w:rPr>
          <w:rFonts w:ascii="Google Sans Text" w:eastAsia="Google Sans Text" w:hAnsi="Google Sans Text" w:cs="Google Sans Text"/>
          <w:color w:val="1F1F1F"/>
        </w:rPr>
        <w:t xml:space="preserve"> APP </w:t>
      </w:r>
      <w:r>
        <w:rPr>
          <w:rFonts w:ascii="Google Sans Text" w:eastAsia="Google Sans Text" w:hAnsi="Google Sans Text" w:cs="Google Sans Text"/>
          <w:color w:val="1F1F1F"/>
        </w:rPr>
        <w:t>分為四個核心介面（</w:t>
      </w:r>
      <w:r>
        <w:rPr>
          <w:rFonts w:ascii="Google Sans Text" w:eastAsia="Google Sans Text" w:hAnsi="Google Sans Text" w:cs="Google Sans Text"/>
          <w:color w:val="1F1F1F"/>
        </w:rPr>
        <w:t>Dashboards</w:t>
      </w:r>
      <w:r>
        <w:rPr>
          <w:rFonts w:ascii="Google Sans Text" w:eastAsia="Google Sans Text" w:hAnsi="Google Sans Text" w:cs="Google Sans Text"/>
          <w:color w:val="1F1F1F"/>
        </w:rPr>
        <w:t>）：</w:t>
      </w:r>
    </w:p>
    <w:p w14:paraId="605DD5F5" w14:textId="77777777" w:rsidR="00363BA2" w:rsidRDefault="00F3456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1: The Genesis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虛擬人口生成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- </w:t>
      </w:r>
      <w:r>
        <w:rPr>
          <w:rFonts w:ascii="Google Sans Text" w:eastAsia="Google Sans Text" w:hAnsi="Google Sans Text" w:cs="Google Sans Text"/>
          <w:color w:val="1F1F1F"/>
        </w:rPr>
        <w:t>展示規模感與多樣性。</w:t>
      </w:r>
    </w:p>
    <w:p w14:paraId="0AE5FA9D" w14:textId="77777777" w:rsidR="00363BA2" w:rsidRDefault="00F3456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2: The Fishbowl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實時行為模擬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- </w:t>
      </w:r>
      <w:r>
        <w:rPr>
          <w:rFonts w:ascii="Google Sans Text" w:eastAsia="Google Sans Text" w:hAnsi="Google Sans Text" w:cs="Google Sans Text"/>
          <w:color w:val="1F1F1F"/>
        </w:rPr>
        <w:t>展示</w:t>
      </w:r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color w:val="1F1F1F"/>
        </w:rPr>
        <w:t>的思考過程（建立信任）。</w:t>
      </w:r>
    </w:p>
    <w:p w14:paraId="33CC0E03" w14:textId="77777777" w:rsidR="00363BA2" w:rsidRDefault="00F3456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3: The Insights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多維度數據分析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- </w:t>
      </w:r>
      <w:r>
        <w:rPr>
          <w:rFonts w:ascii="Google Sans Text" w:eastAsia="Google Sans Text" w:hAnsi="Google Sans Text" w:cs="Google Sans Text"/>
          <w:color w:val="1F1F1F"/>
        </w:rPr>
        <w:t>用圖表說話。</w:t>
      </w:r>
    </w:p>
    <w:p w14:paraId="36424CAD" w14:textId="77777777" w:rsidR="00363BA2" w:rsidRDefault="00F3456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4: The Oracle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策略與勝率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- </w:t>
      </w:r>
      <w:r>
        <w:rPr>
          <w:rFonts w:ascii="Google Sans Text" w:eastAsia="Google Sans Text" w:hAnsi="Google Sans Text" w:cs="Google Sans Text"/>
          <w:color w:val="1F1F1F"/>
        </w:rPr>
        <w:t>給出最終結論與修改建議。</w:t>
      </w:r>
    </w:p>
    <w:p w14:paraId="28845C8B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1805EEBF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Phase 1: The Genesis (</w:t>
      </w:r>
      <w:r>
        <w:rPr>
          <w:rFonts w:ascii="Google Sans" w:eastAsia="Google Sans" w:hAnsi="Google Sans" w:cs="Google Sans"/>
          <w:color w:val="1F1F1F"/>
        </w:rPr>
        <w:t>虛擬人口生成介面</w:t>
      </w:r>
      <w:r>
        <w:rPr>
          <w:rFonts w:ascii="Google Sans" w:eastAsia="Google Sans" w:hAnsi="Google Sans" w:cs="Google Sans"/>
          <w:color w:val="1F1F1F"/>
        </w:rPr>
        <w:t>)</w:t>
      </w:r>
    </w:p>
    <w:p w14:paraId="78DF1636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在這個階段，我們要讓使用者感覺自己像上帝一樣，正在創造一個微型社會。</w:t>
      </w:r>
    </w:p>
    <w:p w14:paraId="21640E07" w14:textId="77777777" w:rsidR="00363BA2" w:rsidRDefault="00F3456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視覺元素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167AF87D" w14:textId="77777777" w:rsidR="00363BA2" w:rsidRDefault="00F3456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世界地圖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/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台灣地圖</w:t>
      </w:r>
      <w:r>
        <w:rPr>
          <w:rFonts w:ascii="Google Sans Text" w:eastAsia="Google Sans Text" w:hAnsi="Google Sans Text" w:cs="Google Sans Text"/>
          <w:color w:val="1F1F1F"/>
        </w:rPr>
        <w:t>：畫面上出現密密麻麻的光點，每一個光點代表一個生成的</w:t>
      </w:r>
      <w:r>
        <w:rPr>
          <w:rFonts w:ascii="Google Sans Text" w:eastAsia="Google Sans Text" w:hAnsi="Google Sans Text" w:cs="Google Sans Text"/>
          <w:color w:val="1F1F1F"/>
        </w:rPr>
        <w:t xml:space="preserve"> Agent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069B9401" w14:textId="77777777" w:rsidR="00363BA2" w:rsidRDefault="00F3456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滾動式身份卡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(Rolling Identity Cards)</w:t>
      </w:r>
      <w:r>
        <w:rPr>
          <w:rFonts w:ascii="Google Sans Text" w:eastAsia="Google Sans Text" w:hAnsi="Google Sans Text" w:cs="Google Sans Text"/>
          <w:color w:val="1F1F1F"/>
        </w:rPr>
        <w:t>：螢幕側邊快速閃過生成的虛擬人資訊。</w:t>
      </w:r>
    </w:p>
    <w:p w14:paraId="19898D82" w14:textId="77777777" w:rsidR="00363BA2" w:rsidRDefault="00F3456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「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Agent #042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：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28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歲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女性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三重區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正財格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精打細算型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)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」</w:t>
      </w:r>
    </w:p>
    <w:p w14:paraId="4D066EF8" w14:textId="77777777" w:rsidR="00363BA2" w:rsidRDefault="00F3456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「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Agent #089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：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45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歲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男性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大安區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/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七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殺格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果斷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高消型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)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」</w:t>
      </w:r>
    </w:p>
    <w:p w14:paraId="0ADC0985" w14:textId="77777777" w:rsidR="00363BA2" w:rsidRDefault="00F3456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圖表展示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3665FC99" w14:textId="77777777" w:rsidR="00363BA2" w:rsidRDefault="00F34566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****</w:t>
      </w:r>
      <w:r>
        <w:rPr>
          <w:rFonts w:ascii="Google Sans Text" w:eastAsia="Google Sans Text" w:hAnsi="Google Sans Text" w:cs="Google Sans Text"/>
          <w:color w:val="1F1F1F"/>
        </w:rPr>
        <w:t>：五行分佈雷達圖（金木水火土比例，代表市場的性格基調）。</w:t>
      </w:r>
    </w:p>
    <w:p w14:paraId="019845CA" w14:textId="77777777" w:rsidR="00363BA2" w:rsidRDefault="00F34566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人口結構金字塔</w:t>
      </w:r>
      <w:r>
        <w:rPr>
          <w:rFonts w:ascii="Google Sans Text" w:eastAsia="Google Sans Text" w:hAnsi="Google Sans Text" w:cs="Google Sans Text"/>
          <w:color w:val="1F1F1F"/>
        </w:rPr>
        <w:t>：顯示這</w:t>
      </w:r>
      <w:r>
        <w:rPr>
          <w:rFonts w:ascii="Google Sans Text" w:eastAsia="Google Sans Text" w:hAnsi="Google Sans Text" w:cs="Google Sans Text"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color w:val="1F1F1F"/>
        </w:rPr>
        <w:t>人的年齡與收入分佈，證明樣本符合真實社會結構。</w:t>
      </w:r>
    </w:p>
    <w:p w14:paraId="49B9FF71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6A4C8F1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Phase 2: The Fishbowl (</w:t>
      </w:r>
      <w:r>
        <w:rPr>
          <w:rFonts w:ascii="Google Sans" w:eastAsia="Google Sans" w:hAnsi="Google Sans" w:cs="Google Sans"/>
          <w:color w:val="1F1F1F"/>
        </w:rPr>
        <w:t>實時行為模擬介面</w:t>
      </w:r>
      <w:r>
        <w:rPr>
          <w:rFonts w:ascii="Google Sans" w:eastAsia="Google Sans" w:hAnsi="Google Sans" w:cs="Google Sans"/>
          <w:color w:val="1F1F1F"/>
        </w:rPr>
        <w:t>)</w:t>
      </w:r>
    </w:p>
    <w:p w14:paraId="7F898091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這是最像科幻電影的部分。就像電影《</w:t>
      </w:r>
      <w:r>
        <w:rPr>
          <w:rFonts w:ascii="Google Sans Text" w:eastAsia="Google Sans Text" w:hAnsi="Google Sans Text" w:cs="Google Sans Text"/>
          <w:color w:val="1F1F1F"/>
        </w:rPr>
        <w:t>Minority Report (</w:t>
      </w:r>
      <w:r>
        <w:rPr>
          <w:rFonts w:ascii="Google Sans Text" w:eastAsia="Google Sans Text" w:hAnsi="Google Sans Text" w:cs="Google Sans Text"/>
          <w:color w:val="1F1F1F"/>
        </w:rPr>
        <w:t>關鍵報告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》一樣，讓使用者看到</w:t>
      </w:r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color w:val="1F1F1F"/>
        </w:rPr>
        <w:t>正在對產品進行「嚴刑拷打」。</w:t>
      </w:r>
    </w:p>
    <w:p w14:paraId="59164345" w14:textId="77777777" w:rsidR="00363BA2" w:rsidRDefault="00F3456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核心功能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「腦內劇場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(Stream of Consciousness)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</w:t>
      </w:r>
    </w:p>
    <w:p w14:paraId="461F8D00" w14:textId="77777777" w:rsidR="00363BA2" w:rsidRDefault="00F34566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畫面中央放上使用者的產品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（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例如：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GreenPower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養生機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）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43711829" w14:textId="77777777" w:rsidR="00363BA2" w:rsidRDefault="00F34566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周圍環繞著虛擬人，實時彈出他們的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「內心獨白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(Thought Bubbles)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64B8AA98" w14:textId="77777777" w:rsidR="00363BA2" w:rsidRDefault="00F34566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紅色氣泡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負面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：「這價格</w:t>
      </w:r>
      <w:r>
        <w:rPr>
          <w:rFonts w:ascii="Google Sans Text" w:eastAsia="Google Sans Text" w:hAnsi="Google Sans Text" w:cs="Google Sans Text"/>
          <w:color w:val="1F1F1F"/>
        </w:rPr>
        <w:t xml:space="preserve"> 25,000 </w:t>
      </w:r>
      <w:r>
        <w:rPr>
          <w:rFonts w:ascii="Google Sans Text" w:eastAsia="Google Sans Text" w:hAnsi="Google Sans Text" w:cs="Google Sans Text"/>
          <w:color w:val="1F1F1F"/>
        </w:rPr>
        <w:t>太貴了吧？我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是領死薪水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的耶。」</w:t>
      </w:r>
      <w:r>
        <w:rPr>
          <w:rFonts w:ascii="Google Sans Text" w:eastAsia="Google Sans Text" w:hAnsi="Google Sans Text" w:cs="Google Sans Text"/>
          <w:color w:val="1F1F1F"/>
        </w:rPr>
        <w:t>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正財格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AI)</w:t>
      </w:r>
    </w:p>
    <w:p w14:paraId="1B7570EC" w14:textId="77777777" w:rsidR="00363BA2" w:rsidRDefault="00F34566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綠色氣泡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正面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：「感覺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很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高科技，買給爸媽應該很有面子。」</w:t>
      </w:r>
      <w:r>
        <w:rPr>
          <w:rFonts w:ascii="Google Sans Text" w:eastAsia="Google Sans Text" w:hAnsi="Google Sans Text" w:cs="Google Sans Text"/>
          <w:color w:val="1F1F1F"/>
        </w:rPr>
        <w:t>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偏財格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AI)</w:t>
      </w:r>
    </w:p>
    <w:p w14:paraId="0379D033" w14:textId="77777777" w:rsidR="00363BA2" w:rsidRDefault="00F34566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黃色氣泡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猶豫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：「</w:t>
      </w:r>
      <w:r>
        <w:rPr>
          <w:rFonts w:ascii="Google Sans Text" w:eastAsia="Google Sans Text" w:hAnsi="Google Sans Text" w:cs="Google Sans Text"/>
          <w:color w:val="1F1F1F"/>
        </w:rPr>
        <w:t xml:space="preserve">BSMI </w:t>
      </w:r>
      <w:r>
        <w:rPr>
          <w:rFonts w:ascii="Google Sans Text" w:eastAsia="Google Sans Text" w:hAnsi="Google Sans Text" w:cs="Google Sans Text"/>
          <w:color w:val="1F1F1F"/>
        </w:rPr>
        <w:t>認證有嗎？我要先去查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一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下官網。」</w:t>
      </w:r>
      <w:r>
        <w:rPr>
          <w:rFonts w:ascii="Google Sans Text" w:eastAsia="Google Sans Text" w:hAnsi="Google Sans Text" w:cs="Google Sans Text"/>
          <w:color w:val="1F1F1F"/>
        </w:rPr>
        <w:t>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正印格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AI)</w:t>
      </w:r>
    </w:p>
    <w:p w14:paraId="7334EC6C" w14:textId="77777777" w:rsidR="00363BA2" w:rsidRDefault="00F3456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技術實現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(n8n to Frontend)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505ED867" w14:textId="77777777" w:rsidR="00363BA2" w:rsidRDefault="00F34566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在</w:t>
      </w:r>
      <w:r>
        <w:rPr>
          <w:rFonts w:ascii="Google Sans Text" w:eastAsia="Google Sans Text" w:hAnsi="Google Sans Text" w:cs="Google Sans Text"/>
          <w:color w:val="1F1F1F"/>
        </w:rPr>
        <w:t xml:space="preserve"> n8n </w:t>
      </w:r>
      <w:r>
        <w:rPr>
          <w:rFonts w:ascii="Google Sans Text" w:eastAsia="Google Sans Text" w:hAnsi="Google Sans Text" w:cs="Google Sans Text"/>
          <w:color w:val="1F1F1F"/>
        </w:rPr>
        <w:t>的</w:t>
      </w:r>
      <w:r>
        <w:rPr>
          <w:rFonts w:ascii="Google Sans Text" w:eastAsia="Google Sans Text" w:hAnsi="Google Sans Text" w:cs="Google Sans Text"/>
          <w:color w:val="1F1F1F"/>
        </w:rPr>
        <w:t xml:space="preserve"> Loop </w:t>
      </w:r>
      <w:r>
        <w:rPr>
          <w:rFonts w:ascii="Google Sans Text" w:eastAsia="Google Sans Text" w:hAnsi="Google Sans Text" w:cs="Google Sans Text"/>
          <w:color w:val="1F1F1F"/>
        </w:rPr>
        <w:t>中，每生成一個回應，就透過</w:t>
      </w:r>
      <w:r>
        <w:rPr>
          <w:rFonts w:ascii="Google Sans Text" w:eastAsia="Google Sans Text" w:hAnsi="Google Sans Text" w:cs="Google Sans Text"/>
          <w:color w:val="1F1F1F"/>
        </w:rPr>
        <w:t xml:space="preserve"> Webhook </w:t>
      </w:r>
      <w:r>
        <w:rPr>
          <w:rFonts w:ascii="Google Sans Text" w:eastAsia="Google Sans Text" w:hAnsi="Google Sans Text" w:cs="Google Sans Text"/>
          <w:color w:val="1F1F1F"/>
        </w:rPr>
        <w:t>推送到前端顯示。不要等全部跑完才顯示，要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Streaming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串流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顯示，營造「正在發生</w:t>
      </w:r>
      <w:r>
        <w:rPr>
          <w:rFonts w:ascii="Google Sans Text" w:eastAsia="Google Sans Text" w:hAnsi="Google Sans Text" w:cs="Google Sans Text"/>
          <w:color w:val="1F1F1F"/>
        </w:rPr>
        <w:t>」的即時感。</w:t>
      </w:r>
    </w:p>
    <w:p w14:paraId="61A0DA48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6ABD8354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Phase 3: The Insights (</w:t>
      </w:r>
      <w:r>
        <w:rPr>
          <w:rFonts w:ascii="Google Sans" w:eastAsia="Google Sans" w:hAnsi="Google Sans" w:cs="Google Sans"/>
          <w:color w:val="1F1F1F"/>
        </w:rPr>
        <w:t>策略分析圖表</w:t>
      </w:r>
      <w:r>
        <w:rPr>
          <w:rFonts w:ascii="Google Sans" w:eastAsia="Google Sans" w:hAnsi="Google Sans" w:cs="Google Sans"/>
          <w:color w:val="1F1F1F"/>
        </w:rPr>
        <w:t>)</w:t>
      </w:r>
    </w:p>
    <w:p w14:paraId="72E2E773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這是使用者最關心的「硬數據」。我們需要將八字參數轉化為現代行銷圖表。</w:t>
      </w:r>
    </w:p>
    <w:p w14:paraId="05D62B2E" w14:textId="77777777" w:rsidR="00363BA2" w:rsidRDefault="00F34566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r>
        <w:rPr>
          <w:rFonts w:ascii="Google Sans" w:eastAsia="Google Sans" w:hAnsi="Google Sans" w:cs="Google Sans"/>
          <w:color w:val="1F1F1F"/>
        </w:rPr>
        <w:t>市場接受度熱力圖</w:t>
      </w:r>
      <w:r>
        <w:rPr>
          <w:rFonts w:ascii="Google Sans" w:eastAsia="Google Sans" w:hAnsi="Google Sans" w:cs="Google Sans"/>
          <w:color w:val="1F1F1F"/>
        </w:rPr>
        <w:t xml:space="preserve"> (Persona Heatmap)</w:t>
      </w:r>
    </w:p>
    <w:p w14:paraId="044335B1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將「十神」轉化為行銷術語，用熱力圖顯示誰會買。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63BA2" w14:paraId="1FD7D98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6F80B3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行銷客群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(Marketing Persona)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A90BBF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八字對應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BaZi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Core)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348B7B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購買意願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(Heat)</w:t>
            </w:r>
          </w:p>
        </w:tc>
      </w:tr>
      <w:tr w:rsidR="00363BA2" w14:paraId="6B4F05A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C01250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精算型消費者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(Pragmatists)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B68D9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正財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、比肩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201E1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🟦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冷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(Low)</w:t>
            </w:r>
          </w:p>
        </w:tc>
      </w:tr>
      <w:tr w:rsidR="00363BA2" w14:paraId="5AA8183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98D912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衝動型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/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跟風者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(Trendsetters)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CC55B0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劫財、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偏財</w:t>
            </w:r>
            <w:proofErr w:type="gram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002C17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🟥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熱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(High)</w:t>
            </w:r>
          </w:p>
        </w:tc>
      </w:tr>
      <w:tr w:rsidR="00363BA2" w14:paraId="15EBD13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B6CA9A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品質挑剔者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(Perfectionists)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76C1B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傷官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、食神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4B32E2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🟨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(Medium)</w:t>
            </w:r>
          </w:p>
        </w:tc>
      </w:tr>
      <w:tr w:rsidR="00363BA2" w14:paraId="7654202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C6A911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權威依賴者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(Authority Seekers)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50A27A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正官、正印</w:t>
            </w:r>
            <w:proofErr w:type="gram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761017" w14:textId="77777777" w:rsidR="00363BA2" w:rsidRDefault="00F3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🟩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溫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(Medium)</w:t>
            </w:r>
          </w:p>
        </w:tc>
      </w:tr>
    </w:tbl>
    <w:p w14:paraId="1462D4FC" w14:textId="77777777" w:rsidR="00363BA2" w:rsidRDefault="00F3456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視覺效果</w:t>
      </w:r>
      <w:r>
        <w:rPr>
          <w:rFonts w:ascii="Google Sans Text" w:eastAsia="Google Sans Text" w:hAnsi="Google Sans Text" w:cs="Google Sans Text"/>
          <w:color w:val="1F1F1F"/>
        </w:rPr>
        <w:t>：一個</w:t>
      </w:r>
      <w:r>
        <w:rPr>
          <w:rFonts w:ascii="Google Sans Text" w:eastAsia="Google Sans Text" w:hAnsi="Google Sans Text" w:cs="Google Sans Text"/>
          <w:color w:val="1F1F1F"/>
        </w:rPr>
        <w:t xml:space="preserve"> 2x2 </w:t>
      </w:r>
      <w:r>
        <w:rPr>
          <w:rFonts w:ascii="Google Sans Text" w:eastAsia="Google Sans Text" w:hAnsi="Google Sans Text" w:cs="Google Sans Text"/>
          <w:color w:val="1F1F1F"/>
        </w:rPr>
        <w:t>或</w:t>
      </w:r>
      <w:r>
        <w:rPr>
          <w:rFonts w:ascii="Google Sans Text" w:eastAsia="Google Sans Text" w:hAnsi="Google Sans Text" w:cs="Google Sans Text"/>
          <w:color w:val="1F1F1F"/>
        </w:rPr>
        <w:t xml:space="preserve"> 3x3 </w:t>
      </w:r>
      <w:r>
        <w:rPr>
          <w:rFonts w:ascii="Google Sans Text" w:eastAsia="Google Sans Text" w:hAnsi="Google Sans Text" w:cs="Google Sans Text"/>
          <w:color w:val="1F1F1F"/>
        </w:rPr>
        <w:t>的矩陣，顏色越紅代表該群體越容易買單。</w:t>
      </w:r>
    </w:p>
    <w:p w14:paraId="2E91866A" w14:textId="77777777" w:rsidR="00363BA2" w:rsidRDefault="00F34566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r>
        <w:rPr>
          <w:rFonts w:ascii="Google Sans" w:eastAsia="Google Sans" w:hAnsi="Google Sans" w:cs="Google Sans"/>
          <w:color w:val="1F1F1F"/>
        </w:rPr>
        <w:t>阻力分析瀑布圖</w:t>
      </w:r>
      <w:r>
        <w:rPr>
          <w:rFonts w:ascii="Google Sans" w:eastAsia="Google Sans" w:hAnsi="Google Sans" w:cs="Google Sans"/>
          <w:color w:val="1F1F1F"/>
        </w:rPr>
        <w:t xml:space="preserve"> (Objection Waterfall Chart)</w:t>
      </w:r>
    </w:p>
    <w:p w14:paraId="1FDE5332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分析</w:t>
      </w:r>
      <w:r>
        <w:rPr>
          <w:rFonts w:ascii="Google Sans Text" w:eastAsia="Google Sans Text" w:hAnsi="Google Sans Text" w:cs="Google Sans Text"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color w:val="1F1F1F"/>
        </w:rPr>
        <w:t>個人的「拒絕理由」，統計出產品的最大敗筆。</w:t>
      </w:r>
    </w:p>
    <w:p w14:paraId="2F2A71F8" w14:textId="77777777" w:rsidR="00363BA2" w:rsidRDefault="00F3456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Bar 1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color w:val="1F1F1F"/>
        </w:rPr>
        <w:t>價格過高</w:t>
      </w:r>
      <w:r>
        <w:rPr>
          <w:rFonts w:ascii="Google Sans Text" w:eastAsia="Google Sans Text" w:hAnsi="Google Sans Text" w:cs="Google Sans Text"/>
          <w:color w:val="1F1F1F"/>
        </w:rPr>
        <w:t xml:space="preserve"> (45%)</w:t>
      </w:r>
    </w:p>
    <w:p w14:paraId="0A62F18B" w14:textId="77777777" w:rsidR="00363BA2" w:rsidRDefault="00F3456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Bar 2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color w:val="1F1F1F"/>
        </w:rPr>
        <w:t>信任感不足</w:t>
      </w:r>
      <w:r>
        <w:rPr>
          <w:rFonts w:ascii="Google Sans Text" w:eastAsia="Google Sans Text" w:hAnsi="Google Sans Text" w:cs="Google Sans Text"/>
          <w:color w:val="1F1F1F"/>
        </w:rPr>
        <w:t>/</w:t>
      </w:r>
      <w:r>
        <w:rPr>
          <w:rFonts w:ascii="Google Sans Text" w:eastAsia="Google Sans Text" w:hAnsi="Google Sans Text" w:cs="Google Sans Text"/>
          <w:color w:val="1F1F1F"/>
        </w:rPr>
        <w:t>無品牌</w:t>
      </w:r>
      <w:r>
        <w:rPr>
          <w:rFonts w:ascii="Google Sans Text" w:eastAsia="Google Sans Text" w:hAnsi="Google Sans Text" w:cs="Google Sans Text"/>
          <w:color w:val="1F1F1F"/>
        </w:rPr>
        <w:t xml:space="preserve"> (25%)</w:t>
      </w:r>
    </w:p>
    <w:p w14:paraId="10D908B0" w14:textId="77777777" w:rsidR="00363BA2" w:rsidRDefault="00F3456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Bar 3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color w:val="1F1F1F"/>
        </w:rPr>
        <w:t>實用性存疑</w:t>
      </w:r>
      <w:r>
        <w:rPr>
          <w:rFonts w:ascii="Google Sans Text" w:eastAsia="Google Sans Text" w:hAnsi="Google Sans Text" w:cs="Google Sans Text"/>
          <w:color w:val="1F1F1F"/>
        </w:rPr>
        <w:t xml:space="preserve"> (15%)</w:t>
      </w:r>
    </w:p>
    <w:p w14:paraId="712EFB56" w14:textId="77777777" w:rsidR="00363BA2" w:rsidRDefault="00F3456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Bar 4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color w:val="1F1F1F"/>
        </w:rPr>
        <w:t>外觀設計</w:t>
      </w:r>
      <w:r>
        <w:rPr>
          <w:rFonts w:ascii="Google Sans Text" w:eastAsia="Google Sans Text" w:hAnsi="Google Sans Text" w:cs="Google Sans Text"/>
          <w:color w:val="1F1F1F"/>
        </w:rPr>
        <w:t xml:space="preserve"> (10%)</w:t>
      </w:r>
    </w:p>
    <w:p w14:paraId="326D034F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3641179"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Phase 4: The Oracle (</w:t>
      </w:r>
      <w:r>
        <w:rPr>
          <w:rFonts w:ascii="Google Sans" w:eastAsia="Google Sans" w:hAnsi="Google Sans" w:cs="Google Sans"/>
          <w:color w:val="1F1F1F"/>
        </w:rPr>
        <w:t>成功率與策略建議</w:t>
      </w:r>
      <w:r>
        <w:rPr>
          <w:rFonts w:ascii="Google Sans" w:eastAsia="Google Sans" w:hAnsi="Google Sans" w:cs="Google Sans"/>
          <w:color w:val="1F1F1F"/>
        </w:rPr>
        <w:t>)</w:t>
      </w:r>
    </w:p>
    <w:p w14:paraId="1B24CB4A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這是你的</w:t>
      </w:r>
      <w:r>
        <w:rPr>
          <w:rFonts w:ascii="Google Sans Text" w:eastAsia="Google Sans Text" w:hAnsi="Google Sans Text" w:cs="Google Sans Text"/>
          <w:color w:val="1F1F1F"/>
        </w:rPr>
        <w:t xml:space="preserve"> APP </w:t>
      </w:r>
      <w:r>
        <w:rPr>
          <w:rFonts w:ascii="Google Sans Text" w:eastAsia="Google Sans Text" w:hAnsi="Google Sans Text" w:cs="Google Sans Text"/>
          <w:color w:val="1F1F1F"/>
        </w:rPr>
        <w:t>價值最高的頁面。使用者付費就是為了看這個。</w:t>
      </w:r>
    </w:p>
    <w:p w14:paraId="6D978456" w14:textId="77777777" w:rsidR="00363BA2" w:rsidRDefault="00F34566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r>
        <w:rPr>
          <w:rFonts w:ascii="Google Sans" w:eastAsia="Google Sans" w:hAnsi="Google Sans" w:cs="Google Sans"/>
          <w:color w:val="1F1F1F"/>
        </w:rPr>
        <w:t>產品成功機率儀表板</w:t>
      </w:r>
      <w:r>
        <w:rPr>
          <w:rFonts w:ascii="Google Sans" w:eastAsia="Google Sans" w:hAnsi="Google Sans" w:cs="Google Sans"/>
          <w:color w:val="1F1F1F"/>
        </w:rPr>
        <w:t xml:space="preserve"> (Success Probability Meter)</w:t>
      </w:r>
    </w:p>
    <w:p w14:paraId="68BCC8C2" w14:textId="77777777" w:rsidR="00363BA2" w:rsidRDefault="00F345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視覺</w:t>
      </w:r>
      <w:r>
        <w:rPr>
          <w:rFonts w:ascii="Google Sans Text" w:eastAsia="Google Sans Text" w:hAnsi="Google Sans Text" w:cs="Google Sans Text"/>
          <w:color w:val="1F1F1F"/>
        </w:rPr>
        <w:t>：一個像汽車時速表的動態儀表。</w:t>
      </w:r>
    </w:p>
    <w:p w14:paraId="2D6E9B83" w14:textId="77777777" w:rsidR="00363BA2" w:rsidRDefault="00F345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算法邏輯：</w:t>
      </w:r>
      <w:r>
        <w:rPr>
          <w:rFonts w:eastAsia="Arial"/>
          <w:color w:val="000000"/>
        </w:rPr>
        <w:br/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$$P(\text{Success}) = \frac{\sum (\text{</w:t>
      </w:r>
      <w:r>
        <w:rPr>
          <w:rFonts w:ascii="Google Sans Text" w:eastAsia="Google Sans Text" w:hAnsi="Google Sans Text" w:cs="Google Sans Text"/>
          <w:color w:val="1F1F1F"/>
        </w:rPr>
        <w:t>購買意願分數</w:t>
      </w:r>
      <w:r>
        <w:rPr>
          <w:rFonts w:ascii="Google Sans Text" w:eastAsia="Google Sans Text" w:hAnsi="Google Sans Text" w:cs="Google Sans Text"/>
          <w:color w:val="1F1F1F"/>
        </w:rPr>
        <w:t>} \times \text{</w:t>
      </w:r>
      <w:r>
        <w:rPr>
          <w:rFonts w:ascii="Google Sans Text" w:eastAsia="Google Sans Text" w:hAnsi="Google Sans Text" w:cs="Google Sans Text"/>
          <w:color w:val="1F1F1F"/>
        </w:rPr>
        <w:t>權重</w:t>
      </w:r>
      <w:r>
        <w:rPr>
          <w:rFonts w:ascii="Google Sans Text" w:eastAsia="Google Sans Text" w:hAnsi="Google Sans Text" w:cs="Google Sans Text"/>
          <w:color w:val="1F1F1F"/>
        </w:rPr>
        <w:t>})}{N} \times \text{</w:t>
      </w:r>
      <w:r>
        <w:rPr>
          <w:rFonts w:ascii="Google Sans Text" w:eastAsia="Google Sans Text" w:hAnsi="Google Sans Text" w:cs="Google Sans Text"/>
          <w:color w:val="1F1F1F"/>
        </w:rPr>
        <w:t>市場情緒係數</w:t>
      </w:r>
      <w:r>
        <w:rPr>
          <w:rFonts w:ascii="Google Sans Text" w:eastAsia="Google Sans Text" w:hAnsi="Google Sans Text" w:cs="Google Sans Text"/>
          <w:color w:val="1F1F1F"/>
        </w:rPr>
        <w:t>}$$</w:t>
      </w:r>
    </w:p>
    <w:p w14:paraId="0750ACB0" w14:textId="77777777" w:rsidR="00363BA2" w:rsidRDefault="00F345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顯示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3CFD82FA" w14:textId="77777777" w:rsidR="00363BA2" w:rsidRDefault="00F34566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當前勝率：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62%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color w:val="1F1F1F"/>
        </w:rPr>
        <w:t>屬於「有潛力但需優化」區間</w:t>
      </w:r>
      <w:r>
        <w:rPr>
          <w:rFonts w:ascii="Google Sans Text" w:eastAsia="Google Sans Text" w:hAnsi="Google Sans Text" w:cs="Google Sans Text"/>
          <w:color w:val="1F1F1F"/>
        </w:rPr>
        <w:t>)</w:t>
      </w:r>
    </w:p>
    <w:p w14:paraId="64967CA5" w14:textId="77777777" w:rsidR="00363BA2" w:rsidRDefault="00F34566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r>
        <w:rPr>
          <w:rFonts w:ascii="Google Sans" w:eastAsia="Google Sans" w:hAnsi="Google Sans" w:cs="Google Sans"/>
          <w:color w:val="1F1F1F"/>
        </w:rPr>
        <w:t>策略優化模擬</w:t>
      </w:r>
      <w:r>
        <w:rPr>
          <w:rFonts w:ascii="Google Sans" w:eastAsia="Google Sans" w:hAnsi="Google Sans" w:cs="Google Sans"/>
          <w:color w:val="1F1F1F"/>
        </w:rPr>
        <w:t xml:space="preserve"> (Strategic Pivot Simulator)</w:t>
      </w:r>
    </w:p>
    <w:p w14:paraId="7C38BF3F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這就是你提到的「修改後重新分析」。給使用者</w:t>
      </w:r>
      <w:r>
        <w:rPr>
          <w:rFonts w:ascii="Google Sans Text" w:eastAsia="Google Sans Text" w:hAnsi="Google Sans Text" w:cs="Google Sans Text"/>
          <w:color w:val="1F1F1F"/>
        </w:rPr>
        <w:t xml:space="preserve"> 3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個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color w:val="1F1F1F"/>
        </w:rPr>
        <w:t>生成的具體建議，並預測修改後的勝率。</w:t>
      </w:r>
    </w:p>
    <w:p w14:paraId="280DD703" w14:textId="77777777" w:rsidR="00363BA2" w:rsidRDefault="00F3456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建議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</w:t>
      </w:r>
      <w:r>
        <w:rPr>
          <w:rFonts w:ascii="Google Sans Text" w:eastAsia="Google Sans Text" w:hAnsi="Google Sans Text" w:cs="Google Sans Text"/>
          <w:color w:val="1F1F1F"/>
        </w:rPr>
        <w:t>：「針對『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正財格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』客群，提供</w:t>
      </w:r>
      <w:r>
        <w:rPr>
          <w:rFonts w:ascii="Google Sans Text" w:eastAsia="Google Sans Text" w:hAnsi="Google Sans Text" w:cs="Google Sans Text"/>
          <w:color w:val="1F1F1F"/>
        </w:rPr>
        <w:t xml:space="preserve"> 12 </w:t>
      </w:r>
      <w:r>
        <w:rPr>
          <w:rFonts w:ascii="Google Sans Text" w:eastAsia="Google Sans Text" w:hAnsi="Google Sans Text" w:cs="Google Sans Text"/>
          <w:color w:val="1F1F1F"/>
        </w:rPr>
        <w:t>期零利率分期方案。」</w:t>
      </w:r>
    </w:p>
    <w:p w14:paraId="35FE6322" w14:textId="77777777" w:rsidR="00363BA2" w:rsidRDefault="00F34566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預測效果</w:t>
      </w:r>
      <w:r>
        <w:rPr>
          <w:rFonts w:ascii="Google Sans Text" w:eastAsia="Google Sans Text" w:hAnsi="Google Sans Text" w:cs="Google Sans Text"/>
          <w:color w:val="1F1F1F"/>
        </w:rPr>
        <w:t>：勝率從</w:t>
      </w:r>
      <w:r>
        <w:rPr>
          <w:rFonts w:ascii="Google Sans Text" w:eastAsia="Google Sans Text" w:hAnsi="Google Sans Text" w:cs="Google Sans Text"/>
          <w:color w:val="1F1F1F"/>
        </w:rPr>
        <w:t xml:space="preserve"> 62% </w:t>
      </w:r>
      <w:r>
        <w:rPr>
          <w:rFonts w:ascii="Google Sans Text" w:eastAsia="Google Sans Text" w:hAnsi="Google Sans Text" w:cs="Google Sans Text"/>
          <w:color w:val="1F1F1F"/>
        </w:rPr>
        <w:t>提升至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75%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7B2DEF68" w14:textId="77777777" w:rsidR="00363BA2" w:rsidRDefault="00F3456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建議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B</w:t>
      </w:r>
      <w:r>
        <w:rPr>
          <w:rFonts w:ascii="Google Sans Text" w:eastAsia="Google Sans Text" w:hAnsi="Google Sans Text" w:cs="Google Sans Text"/>
          <w:color w:val="1F1F1F"/>
        </w:rPr>
        <w:t>：「針對『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正印格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』客群，在登陸頁面增加</w:t>
      </w:r>
      <w:r>
        <w:rPr>
          <w:rFonts w:ascii="Google Sans Text" w:eastAsia="Google Sans Text" w:hAnsi="Google Sans Text" w:cs="Google Sans Text"/>
          <w:color w:val="1F1F1F"/>
        </w:rPr>
        <w:t xml:space="preserve"> SGS </w:t>
      </w:r>
      <w:r>
        <w:rPr>
          <w:rFonts w:ascii="Google Sans Text" w:eastAsia="Google Sans Text" w:hAnsi="Google Sans Text" w:cs="Google Sans Text"/>
          <w:color w:val="1F1F1F"/>
        </w:rPr>
        <w:t>檢驗報告與醫師推薦。」</w:t>
      </w:r>
    </w:p>
    <w:p w14:paraId="2C4663BD" w14:textId="77777777" w:rsidR="00363BA2" w:rsidRDefault="00F34566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預測效果</w:t>
      </w:r>
      <w:r>
        <w:rPr>
          <w:rFonts w:ascii="Google Sans Text" w:eastAsia="Google Sans Text" w:hAnsi="Google Sans Text" w:cs="Google Sans Text"/>
          <w:color w:val="1F1F1F"/>
        </w:rPr>
        <w:t>：勝率從</w:t>
      </w:r>
      <w:r>
        <w:rPr>
          <w:rFonts w:ascii="Google Sans Text" w:eastAsia="Google Sans Text" w:hAnsi="Google Sans Text" w:cs="Google Sans Text"/>
          <w:color w:val="1F1F1F"/>
        </w:rPr>
        <w:t xml:space="preserve"> 62% </w:t>
      </w:r>
      <w:r>
        <w:rPr>
          <w:rFonts w:ascii="Google Sans Text" w:eastAsia="Google Sans Text" w:hAnsi="Google Sans Text" w:cs="Google Sans Text"/>
          <w:color w:val="1F1F1F"/>
        </w:rPr>
        <w:t>提升至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68%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236D2659" w14:textId="77777777" w:rsidR="00363BA2" w:rsidRDefault="00F3456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建議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</w:t>
      </w:r>
      <w:r>
        <w:rPr>
          <w:rFonts w:ascii="Google Sans Text" w:eastAsia="Google Sans Text" w:hAnsi="Google Sans Text" w:cs="Google Sans Text"/>
          <w:color w:val="1F1F1F"/>
        </w:rPr>
        <w:t>：「將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廣告語從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『黑科技』改為『守護家人的健康』</w:t>
      </w:r>
      <w:r>
        <w:rPr>
          <w:rFonts w:ascii="Google Sans Text" w:eastAsia="Google Sans Text" w:hAnsi="Google Sans Text" w:cs="Google Sans Text"/>
          <w:color w:val="1F1F1F"/>
        </w:rPr>
        <w:t>(</w:t>
      </w:r>
      <w:r>
        <w:rPr>
          <w:rFonts w:ascii="Google Sans Text" w:eastAsia="Google Sans Text" w:hAnsi="Google Sans Text" w:cs="Google Sans Text"/>
          <w:color w:val="1F1F1F"/>
        </w:rPr>
        <w:t>主打情感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。」</w:t>
      </w:r>
    </w:p>
    <w:p w14:paraId="2D64F242" w14:textId="77777777" w:rsidR="00363BA2" w:rsidRDefault="00F3456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預測效果</w:t>
      </w:r>
      <w:r>
        <w:rPr>
          <w:rFonts w:ascii="Google Sans Text" w:eastAsia="Google Sans Text" w:hAnsi="Google Sans Text" w:cs="Google Sans Text"/>
          <w:color w:val="1F1F1F"/>
        </w:rPr>
        <w:t>：勝率從</w:t>
      </w:r>
      <w:r>
        <w:rPr>
          <w:rFonts w:ascii="Google Sans Text" w:eastAsia="Google Sans Text" w:hAnsi="Google Sans Text" w:cs="Google Sans Text"/>
          <w:color w:val="1F1F1F"/>
        </w:rPr>
        <w:t xml:space="preserve"> 62% </w:t>
      </w:r>
      <w:r>
        <w:rPr>
          <w:rFonts w:ascii="Google Sans Text" w:eastAsia="Google Sans Text" w:hAnsi="Google Sans Text" w:cs="Google Sans Text"/>
          <w:color w:val="1F1F1F"/>
        </w:rPr>
        <w:t>提升至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70%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14AEA439" w14:textId="77777777" w:rsidR="00363BA2" w:rsidRDefault="00F34566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0FF0E46"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範例輸出：最終策略報告</w:t>
      </w:r>
      <w:r>
        <w:rPr>
          <w:rFonts w:ascii="Google Sans" w:eastAsia="Google Sans" w:hAnsi="Google Sans" w:cs="Google Sans"/>
          <w:color w:val="1F1F1F"/>
        </w:rPr>
        <w:t xml:space="preserve"> (JSON </w:t>
      </w:r>
      <w:r>
        <w:rPr>
          <w:rFonts w:ascii="Google Sans" w:eastAsia="Google Sans" w:hAnsi="Google Sans" w:cs="Google Sans"/>
          <w:color w:val="1F1F1F"/>
        </w:rPr>
        <w:t>結構</w:t>
      </w:r>
      <w:r>
        <w:rPr>
          <w:rFonts w:ascii="Google Sans" w:eastAsia="Google Sans" w:hAnsi="Google Sans" w:cs="Google Sans"/>
          <w:color w:val="1F1F1F"/>
        </w:rPr>
        <w:t>)</w:t>
      </w:r>
    </w:p>
    <w:p w14:paraId="0ADED4CF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為了讓你的前端工程師（或你自己寫前端時）能渲染這些圖表，你的</w:t>
      </w:r>
      <w:r>
        <w:rPr>
          <w:rFonts w:ascii="Google Sans Text" w:eastAsia="Google Sans Text" w:hAnsi="Google Sans Text" w:cs="Google Sans Text"/>
          <w:color w:val="1F1F1F"/>
        </w:rPr>
        <w:t xml:space="preserve"> n8n </w:t>
      </w:r>
      <w:r>
        <w:rPr>
          <w:rFonts w:ascii="Google Sans Text" w:eastAsia="Google Sans Text" w:hAnsi="Google Sans Text" w:cs="Google Sans Text"/>
          <w:color w:val="1F1F1F"/>
        </w:rPr>
        <w:t>最終輸出應該長這樣：</w:t>
      </w:r>
    </w:p>
    <w:p w14:paraId="2196C239" w14:textId="77777777" w:rsidR="00363BA2" w:rsidRDefault="00363BA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F1F1F"/>
        </w:rPr>
      </w:pPr>
    </w:p>
    <w:p w14:paraId="2FA5C0F3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JSON</w:t>
      </w:r>
    </w:p>
    <w:p w14:paraId="04E8059E" w14:textId="77777777" w:rsidR="00363BA2" w:rsidRDefault="00363B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542C41FC" w14:textId="77777777" w:rsidR="00363BA2" w:rsidRDefault="00363B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40EC343E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project_name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GreenPower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養生機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simulation_metadata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agent_count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"location"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"Taiwan"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"timestamp"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"2026-01-02"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overall_score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success_probability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62.5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market_sentiment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"Cautiously Optimistic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謹慎樂觀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charts_data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purchase_intent_by_persona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"Trendsetters (</w:t>
      </w:r>
      <w:proofErr w:type="gram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偏財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劫財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Authority_Seekers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 xml:space="preserve"> (</w:t>
      </w:r>
      <w:proofErr w:type="gram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正官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正印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60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"Perfectionists (</w:t>
      </w:r>
      <w:proofErr w:type="gram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傷官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食神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"Pragmatists (</w:t>
      </w:r>
      <w:proofErr w:type="gram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正財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比肩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top_objections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[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{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"reason"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"Price Point"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"count"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450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"percentage"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{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"reason"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"Brand Trust"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"count"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250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"percentage"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{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"reason"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"Utility Clarity"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"count"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150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"percentage"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]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strategic_recommendations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 [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"id"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"action"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"Add Installment Plan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增加分期付款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target_group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"Pragmatists"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predicted_uplift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"+13%"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"rationale"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正財格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與比肩格對單次高額支出極度敏感，分期可降低心理門檻。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},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"id"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"action"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"Highlight Certifications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強調權威認證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target_group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"Authority Seekers"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predicted_uplift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"+6%"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"rationale"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正印格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與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正官格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需要外部權威背書來建立安全感。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]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409D043E" w14:textId="77777777" w:rsidR="00363BA2" w:rsidRDefault="00F34566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總結給您的建議</w:t>
      </w:r>
    </w:p>
    <w:p w14:paraId="62B89091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這套系統的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UI/UX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價值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在於將「玄學（八字）」包裝成「心理統計學」，並用「視覺化數據」來呈現。</w:t>
      </w:r>
    </w:p>
    <w:p w14:paraId="5D8F06E8" w14:textId="77777777" w:rsidR="00363BA2" w:rsidRDefault="00F3456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不要說「算命」</w:t>
      </w:r>
      <w:r>
        <w:rPr>
          <w:rFonts w:ascii="Google Sans Text" w:eastAsia="Google Sans Text" w:hAnsi="Google Sans Text" w:cs="Google Sans Text"/>
          <w:color w:val="1F1F1F"/>
        </w:rPr>
        <w:t>，要說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「基於東方心理學的性格模擬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(Eastern Psychological Personality Simulation)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5308D243" w14:textId="77777777" w:rsidR="00363BA2" w:rsidRDefault="00F3456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不要只給文字報告</w:t>
      </w:r>
      <w:r>
        <w:rPr>
          <w:rFonts w:ascii="Google Sans Text" w:eastAsia="Google Sans Text" w:hAnsi="Google Sans Text" w:cs="Google Sans Text"/>
          <w:color w:val="1F1F1F"/>
        </w:rPr>
        <w:t>，要給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「動態儀表板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(Live Dashboard)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14774855" w14:textId="77777777" w:rsidR="00363BA2" w:rsidRDefault="00F3456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核心賣點</w:t>
      </w:r>
      <w:r>
        <w:rPr>
          <w:rFonts w:ascii="Google Sans Text" w:eastAsia="Google Sans Text" w:hAnsi="Google Sans Text" w:cs="Google Sans Text"/>
          <w:color w:val="1F1F1F"/>
        </w:rPr>
        <w:t>：不需要先生產產品，用</w:t>
      </w:r>
      <w:r>
        <w:rPr>
          <w:rFonts w:ascii="Google Sans Text" w:eastAsia="Google Sans Text" w:hAnsi="Google Sans Text" w:cs="Google Sans Text"/>
          <w:color w:val="1F1F1F"/>
        </w:rPr>
        <w:t xml:space="preserve"> 1000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個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color w:val="1F1F1F"/>
        </w:rPr>
        <w:t>幫你「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試錯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」，只要花</w:t>
      </w:r>
      <w:r>
        <w:rPr>
          <w:rFonts w:ascii="Google Sans Text" w:eastAsia="Google Sans Text" w:hAnsi="Google Sans Text" w:cs="Google Sans Text"/>
          <w:color w:val="1F1F1F"/>
        </w:rPr>
        <w:t xml:space="preserve"> 10 </w:t>
      </w:r>
      <w:r>
        <w:rPr>
          <w:rFonts w:ascii="Google Sans Text" w:eastAsia="Google Sans Text" w:hAnsi="Google Sans Text" w:cs="Google Sans Text"/>
          <w:color w:val="1F1F1F"/>
        </w:rPr>
        <w:t>分鐘，省下</w:t>
      </w:r>
      <w:r>
        <w:rPr>
          <w:rFonts w:ascii="Google Sans Text" w:eastAsia="Google Sans Text" w:hAnsi="Google Sans Text" w:cs="Google Sans Text"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color w:val="1F1F1F"/>
        </w:rPr>
        <w:t>萬的庫存風險。</w:t>
      </w:r>
    </w:p>
    <w:p w14:paraId="3F1E9F40" w14:textId="77777777" w:rsidR="00363BA2" w:rsidRDefault="00F34566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這就是台版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Aaru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的核心競爭力：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接地氣、成本低、且邏輯嚴密。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>這是一個非常明智的戰略轉向。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Google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生態系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(Google Workspace + GCP)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加上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Gemini 1.5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的超長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Context Window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（百萬級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Token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），對於處理「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人份的虛擬市調數據」具有絕對的優勢。</w:t>
      </w:r>
    </w:p>
    <w:p w14:paraId="14D020D6" w14:textId="77777777" w:rsidR="00363BA2" w:rsidRDefault="00F34566">
      <w:p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特別是您提到的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，這將是我們產品的「殺手級功能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(Killer F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eature)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」。想像一下，你的客戶不僅能看到報表，還能直接跟這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個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虛擬消費者的「集體意識」對話，甚至聽一份由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生成的「市調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Podcast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」。</w:t>
      </w:r>
    </w:p>
    <w:p w14:paraId="0F886944" w14:textId="77777777" w:rsidR="00363BA2" w:rsidRDefault="00F34566">
      <w:p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以下是為您重新架構的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Project MIRRA: Google Native Edition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技術藍圖。</w:t>
      </w:r>
    </w:p>
    <w:p w14:paraId="7F3B2007" w14:textId="77777777" w:rsidR="00363BA2" w:rsidRDefault="00F34566">
      <w:p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pict w14:anchorId="43D35990">
          <v:rect id="_x0000_i1031" style="width:0;height:1.5pt" o:hralign="center" o:hrstd="t" o:hr="t" fillcolor="#a0a0a0" stroked="f"/>
        </w:pict>
      </w:r>
    </w:p>
    <w:p w14:paraId="1A48B3F1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既然我們鎖定了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Antigravity (Project IDX)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作為核心開發環境，並保留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n8n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流程控制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記憶體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，其他的組件全部採用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原生方案，這將會形成一個數據流轉極度順暢的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「黃金閉環」。</w:t>
      </w:r>
    </w:p>
    <w:p w14:paraId="722BE0B7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這就是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Project MIRRA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Google Vibe Native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架構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的完整軍火庫清單與分工：</w:t>
      </w:r>
    </w:p>
    <w:p w14:paraId="1858C737" w14:textId="77777777" w:rsidR="00363BA2" w:rsidRDefault="00F34566">
      <w:p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pict w14:anchorId="1E1FC3C1">
          <v:rect id="_x0000_i1032" style="width:0;height:1.5pt" o:hralign="center" o:hrstd="t" o:hr="t" fillcolor="#a0a0a0" stroked="f"/>
        </w:pict>
      </w:r>
    </w:p>
    <w:p w14:paraId="20DF50D7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1" w:name="_y61ocqngtx7l" w:colFirst="0" w:colLast="0"/>
      <w:bookmarkEnd w:id="1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1.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指揮中心與開發環境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Cockpit)</w:t>
      </w:r>
    </w:p>
    <w:p w14:paraId="322D0300" w14:textId="44B61543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Google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Antigravity</w:t>
      </w:r>
    </w:p>
    <w:p w14:paraId="03D8E800" w14:textId="77777777" w:rsidR="00363BA2" w:rsidRDefault="00F34566">
      <w:pPr>
        <w:numPr>
          <w:ilvl w:val="0"/>
          <w:numId w:val="3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Vibe Coding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總部。</w:t>
      </w:r>
    </w:p>
    <w:p w14:paraId="3349090A" w14:textId="77777777" w:rsidR="00363BA2" w:rsidRDefault="00F34566">
      <w:pPr>
        <w:numPr>
          <w:ilvl w:val="0"/>
          <w:numId w:val="3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分工內容：</w:t>
      </w:r>
    </w:p>
    <w:p w14:paraId="13EC9196" w14:textId="77777777" w:rsidR="00363BA2" w:rsidRDefault="00F34566">
      <w:pPr>
        <w:numPr>
          <w:ilvl w:val="1"/>
          <w:numId w:val="3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生成介面：你對著它說話，它直接寫出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React/Next.js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的前端網頁（戰情室）。</w:t>
      </w:r>
    </w:p>
    <w:p w14:paraId="7599EFDF" w14:textId="77777777" w:rsidR="00363BA2" w:rsidRDefault="00F34566">
      <w:pPr>
        <w:numPr>
          <w:ilvl w:val="1"/>
          <w:numId w:val="3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一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鍵部署：它與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Firebase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深度整合，寫完後按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一個鈕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，你的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SaaS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就上線了。</w:t>
      </w:r>
    </w:p>
    <w:p w14:paraId="2D9429AF" w14:textId="77777777" w:rsidR="00363BA2" w:rsidRDefault="00F34566">
      <w:pPr>
        <w:numPr>
          <w:ilvl w:val="1"/>
          <w:numId w:val="3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全端整合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：它內建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Gemini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，可以幫你寫連接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API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程式碼。</w:t>
      </w:r>
    </w:p>
    <w:p w14:paraId="280FF92A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2" w:name="_dmjx0o670p0m" w:colFirst="0" w:colLast="0"/>
      <w:bookmarkEnd w:id="2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2.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核心大腦與運算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Intelligence)</w:t>
      </w:r>
    </w:p>
    <w:p w14:paraId="07D68AE4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Gemini 1.5 Pro &amp; Flash (Vertex AI)</w:t>
      </w:r>
    </w:p>
    <w:p w14:paraId="4C9AFD02" w14:textId="77777777" w:rsidR="00363BA2" w:rsidRDefault="00F34566">
      <w:pPr>
        <w:numPr>
          <w:ilvl w:val="0"/>
          <w:numId w:val="23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角色：虛擬人口與策略顧問。</w:t>
      </w:r>
    </w:p>
    <w:p w14:paraId="70E907B2" w14:textId="77777777" w:rsidR="00363BA2" w:rsidRDefault="00F34566">
      <w:pPr>
        <w:numPr>
          <w:ilvl w:val="0"/>
          <w:numId w:val="23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分工內容：</w:t>
      </w:r>
    </w:p>
    <w:p w14:paraId="36D92CED" w14:textId="77777777" w:rsidR="00363BA2" w:rsidRDefault="00F34566">
      <w:pPr>
        <w:numPr>
          <w:ilvl w:val="1"/>
          <w:numId w:val="23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Gemini 1.5 Flash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速度快、便宜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：負責扮演那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個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虛擬消費者。在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的調度下，並行處理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次模擬，生成內心獨白與評分。</w:t>
      </w:r>
    </w:p>
    <w:p w14:paraId="449D6447" w14:textId="77777777" w:rsidR="00363BA2" w:rsidRDefault="00F34566">
      <w:pPr>
        <w:numPr>
          <w:ilvl w:val="1"/>
          <w:numId w:val="23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Gemini 1.5 Pro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邏輯強、窗口大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：負責最後的策略總結。它讀取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人的數據，寫出那份給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CEO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看的報告。</w:t>
      </w:r>
    </w:p>
    <w:p w14:paraId="651CCC03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i/>
          <w:iCs/>
          <w:color w:val="1F1F1F"/>
          <w:sz w:val="26"/>
          <w:szCs w:val="26"/>
        </w:rPr>
      </w:pPr>
      <w:bookmarkStart w:id="3" w:name="_g9g30xgmd0we" w:colFirst="0" w:colLast="0"/>
      <w:bookmarkEnd w:id="3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3.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知識流轉與交互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Oracle) ✨ </w:t>
      </w:r>
      <w:r>
        <w:rPr>
          <w:rFonts w:ascii="Google Sans Text" w:eastAsia="Google Sans Text" w:hAnsi="Google Sans Text" w:cs="Google Sans Text"/>
          <w:i/>
          <w:iCs/>
          <w:color w:val="1F1F1F"/>
          <w:sz w:val="26"/>
          <w:szCs w:val="26"/>
        </w:rPr>
        <w:t>核心亮點</w:t>
      </w:r>
    </w:p>
    <w:p w14:paraId="1CCB6F3A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Google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</w:p>
    <w:p w14:paraId="4376B945" w14:textId="77777777" w:rsidR="00363BA2" w:rsidRDefault="00F34566">
      <w:pPr>
        <w:numPr>
          <w:ilvl w:val="0"/>
          <w:numId w:val="5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沉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浸式交互知識庫。</w:t>
      </w:r>
    </w:p>
    <w:p w14:paraId="3CAE648F" w14:textId="77777777" w:rsidR="00363BA2" w:rsidRDefault="00F34566">
      <w:pPr>
        <w:numPr>
          <w:ilvl w:val="0"/>
          <w:numId w:val="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分工內容：這是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生態系最強的「加乘」工具。</w:t>
      </w:r>
    </w:p>
    <w:p w14:paraId="09548949" w14:textId="77777777" w:rsidR="00363BA2" w:rsidRDefault="00F34566">
      <w:pPr>
        <w:numPr>
          <w:ilvl w:val="1"/>
          <w:numId w:val="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自動化餵養：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份模擬結果匯出成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PDF/Google Doc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，自動存入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Drive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0B236600" w14:textId="77777777" w:rsidR="00363BA2" w:rsidRDefault="00F34566">
      <w:pPr>
        <w:numPr>
          <w:ilvl w:val="1"/>
          <w:numId w:val="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接入：它會「讀懂」這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個人的所有抱怨和讚美。</w:t>
      </w:r>
    </w:p>
    <w:p w14:paraId="680CD57B" w14:textId="77777777" w:rsidR="00363BA2" w:rsidRDefault="00F34566">
      <w:pPr>
        <w:numPr>
          <w:ilvl w:val="1"/>
          <w:numId w:val="5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Audio Overview (Podcast)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：這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是最殺的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功能。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生成一段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15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分鐘的「雙人全英文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/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中文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Podcast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」，兩位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AI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主持人熱烈討論你的產品優缺點。用戶開車時就能聽「產品市調報告」。</w:t>
      </w:r>
    </w:p>
    <w:p w14:paraId="4F66B476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4" w:name="_5byea9x5xiyh" w:colFirst="0" w:colLast="0"/>
      <w:bookmarkEnd w:id="4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lastRenderedPageBreak/>
        <w:t xml:space="preserve">4.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視覺化</w:t>
      </w:r>
      <w:proofErr w:type="gramStart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戰情室</w:t>
      </w:r>
      <w:proofErr w:type="gramEnd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Vision)</w:t>
      </w:r>
    </w:p>
    <w:p w14:paraId="3225F879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Looker Studio</w:t>
      </w:r>
    </w:p>
    <w:p w14:paraId="75B9F91E" w14:textId="77777777" w:rsidR="00363BA2" w:rsidRDefault="00F34566">
      <w:pPr>
        <w:numPr>
          <w:ilvl w:val="0"/>
          <w:numId w:val="1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BI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儀表板。</w:t>
      </w:r>
    </w:p>
    <w:p w14:paraId="7A96F8D1" w14:textId="77777777" w:rsidR="00363BA2" w:rsidRDefault="00F34566">
      <w:pPr>
        <w:numPr>
          <w:ilvl w:val="0"/>
          <w:numId w:val="1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容：</w:t>
      </w:r>
    </w:p>
    <w:p w14:paraId="0CD4731F" w14:textId="77777777" w:rsidR="00363BA2" w:rsidRDefault="00F34566">
      <w:pPr>
        <w:numPr>
          <w:ilvl w:val="1"/>
          <w:numId w:val="1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直接連接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透過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PostgreSQL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連接器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Sheets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4D513637" w14:textId="77777777" w:rsidR="00363BA2" w:rsidRDefault="00F34566">
      <w:pPr>
        <w:numPr>
          <w:ilvl w:val="1"/>
          <w:numId w:val="1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負責繪製那張「八字性格雷達圖」、「價格接受度熱力圖」。</w:t>
      </w:r>
    </w:p>
    <w:p w14:paraId="3F99C089" w14:textId="77777777" w:rsidR="00363BA2" w:rsidRDefault="00F34566">
      <w:pPr>
        <w:numPr>
          <w:ilvl w:val="1"/>
          <w:numId w:val="1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這個圖表可以透過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iframe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完美嵌入到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Project IDX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做出來的網頁裡。</w:t>
      </w:r>
    </w:p>
    <w:p w14:paraId="087C1879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5" w:name="_bocgb048b9l5" w:colFirst="0" w:colLast="0"/>
      <w:bookmarkEnd w:id="5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5.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後端邏輯與運算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Engine)</w:t>
      </w:r>
    </w:p>
    <w:p w14:paraId="1BC37F20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Cloud Functions (Cloud Run)</w:t>
      </w:r>
    </w:p>
    <w:p w14:paraId="35F0A5B3" w14:textId="77777777" w:rsidR="00363BA2" w:rsidRDefault="00F34566">
      <w:pPr>
        <w:numPr>
          <w:ilvl w:val="0"/>
          <w:numId w:val="24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角色：八字運算引擎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(Antigravity Engine)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6C118AE8" w14:textId="77777777" w:rsidR="00363BA2" w:rsidRDefault="00F34566">
      <w:pPr>
        <w:numPr>
          <w:ilvl w:val="0"/>
          <w:numId w:val="24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分工內容：</w:t>
      </w:r>
    </w:p>
    <w:p w14:paraId="780AE009" w14:textId="77777777" w:rsidR="00363BA2" w:rsidRDefault="00F34566">
      <w:pPr>
        <w:numPr>
          <w:ilvl w:val="1"/>
          <w:numId w:val="24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雖然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可以跑簡單邏輯，但複雜的「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排盤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（算出你是什麼格）」最好寫成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Python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腳本。</w:t>
      </w:r>
    </w:p>
    <w:p w14:paraId="5441BFEA" w14:textId="77777777" w:rsidR="00363BA2" w:rsidRDefault="00F34566">
      <w:pPr>
        <w:numPr>
          <w:ilvl w:val="1"/>
          <w:numId w:val="24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我們把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Python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腳本放在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Cloud Functions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呼叫它，它只需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0.1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秒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就吐回八字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參數。</w:t>
      </w:r>
    </w:p>
    <w:p w14:paraId="796C5D94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6" w:name="_1ygufzqia14n" w:colFirst="0" w:colLast="0"/>
      <w:bookmarkEnd w:id="6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6.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資料中轉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Bridge)</w:t>
      </w:r>
    </w:p>
    <w:p w14:paraId="4D4EF458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工具：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Sheets</w:t>
      </w:r>
    </w:p>
    <w:p w14:paraId="6900BE4A" w14:textId="77777777" w:rsidR="00363BA2" w:rsidRDefault="00F34566">
      <w:pPr>
        <w:numPr>
          <w:ilvl w:val="0"/>
          <w:numId w:val="2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角色：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髒活累活暫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存區。</w:t>
      </w:r>
    </w:p>
    <w:p w14:paraId="5C91136B" w14:textId="77777777" w:rsidR="00363BA2" w:rsidRDefault="00F34566">
      <w:pPr>
        <w:numPr>
          <w:ilvl w:val="0"/>
          <w:numId w:val="2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分工內容：</w:t>
      </w:r>
    </w:p>
    <w:p w14:paraId="44A2D759" w14:textId="77777777" w:rsidR="00363BA2" w:rsidRDefault="00F34566">
      <w:pPr>
        <w:numPr>
          <w:ilvl w:val="1"/>
          <w:numId w:val="2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n8n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把模擬數據同時寫入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長期存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Sheets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短期用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362C4541" w14:textId="77777777" w:rsidR="00363BA2" w:rsidRDefault="00F34566">
      <w:pPr>
        <w:numPr>
          <w:ilvl w:val="1"/>
          <w:numId w:val="2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為什麼要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Sheets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？因為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Looker Studio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讀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Sheets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最快、最穩，完全不需要寫程式碼串接。</w:t>
      </w:r>
    </w:p>
    <w:p w14:paraId="5B6992DF" w14:textId="77777777" w:rsidR="00363BA2" w:rsidRDefault="00F34566">
      <w:p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pict w14:anchorId="43A57FCE">
          <v:rect id="_x0000_i1033" style="width:0;height:1.5pt" o:hralign="center" o:hrstd="t" o:hr="t" fillcolor="#a0a0a0" stroked="f"/>
        </w:pict>
      </w:r>
    </w:p>
    <w:p w14:paraId="7C34610E" w14:textId="77777777" w:rsidR="00363BA2" w:rsidRDefault="00F34566">
      <w:pPr>
        <w:pStyle w:val="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280" w:after="80" w:line="276" w:lineRule="auto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7" w:name="_7ln6r7qmisha" w:colFirst="0" w:colLast="0"/>
      <w:bookmarkEnd w:id="7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🔄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數據流轉圖</w:t>
      </w:r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 xml:space="preserve"> (The Google Ecology Flow)</w:t>
      </w:r>
    </w:p>
    <w:p w14:paraId="007C5372" w14:textId="77777777" w:rsidR="00363BA2" w:rsidRDefault="00F34566">
      <w:pPr>
        <w:spacing w:before="240"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這個流程展現了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Google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生態系的強大流轉能力：</w:t>
      </w:r>
    </w:p>
    <w:p w14:paraId="3C99EB8B" w14:textId="77777777" w:rsidR="00363BA2" w:rsidRDefault="00F34566">
      <w:pPr>
        <w:numPr>
          <w:ilvl w:val="0"/>
          <w:numId w:val="25"/>
        </w:numPr>
        <w:spacing w:before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IDX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前端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：用戶輸入產品資訊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GreenPower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"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(Webhook)</w:t>
      </w:r>
    </w:p>
    <w:p w14:paraId="77EE1700" w14:textId="77777777" w:rsidR="00363BA2" w:rsidRDefault="00F34566">
      <w:pPr>
        <w:numPr>
          <w:ilvl w:val="0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n8n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指揮官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</w:t>
      </w:r>
    </w:p>
    <w:p w14:paraId="03F548B3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Call Cloud Functions 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算出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組八字。</w:t>
      </w:r>
    </w:p>
    <w:p w14:paraId="73F2AB81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Call Gemini 1.5 Flash 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進行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1000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次模擬面談。</w:t>
      </w:r>
    </w:p>
    <w:p w14:paraId="3FAA61B5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 xml:space="preserve">Save to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資料庫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067341B0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Save to Google Sheets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報表源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(Automation)</w:t>
      </w:r>
    </w:p>
    <w:p w14:paraId="0EABA3C1" w14:textId="77777777" w:rsidR="00363BA2" w:rsidRDefault="00F34566">
      <w:pPr>
        <w:numPr>
          <w:ilvl w:val="0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Google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生態系加乘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：</w:t>
      </w:r>
    </w:p>
    <w:p w14:paraId="69B5DA09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Looker Studio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抓取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Sheets 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更新網頁上的圖表。</w:t>
      </w:r>
    </w:p>
    <w:p w14:paraId="007A6A95" w14:textId="77777777" w:rsidR="00363BA2" w:rsidRDefault="00F34566">
      <w:pPr>
        <w:numPr>
          <w:ilvl w:val="1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抓取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Sheets/Docs ➡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Podcast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和問答機器人。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(Embed)</w:t>
      </w:r>
    </w:p>
    <w:p w14:paraId="73578B66" w14:textId="77777777" w:rsidR="00363BA2" w:rsidRDefault="00F34566">
      <w:pPr>
        <w:numPr>
          <w:ilvl w:val="0"/>
          <w:numId w:val="25"/>
        </w:numPr>
        <w:spacing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IDX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前端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：</w:t>
      </w:r>
    </w:p>
    <w:p w14:paraId="008BCDE2" w14:textId="77777777" w:rsidR="00363BA2" w:rsidRDefault="00F34566">
      <w:pPr>
        <w:numPr>
          <w:ilvl w:val="1"/>
          <w:numId w:val="25"/>
        </w:num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用戶在網頁上看到圖表，並能點擊播放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NotebookLM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生成的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Podcast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。</w:t>
      </w:r>
    </w:p>
    <w:p w14:paraId="0E65FF7E" w14:textId="77777777" w:rsidR="00363BA2" w:rsidRDefault="00363BA2">
      <w:pPr>
        <w:spacing w:after="240" w:line="276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7A073493" w14:textId="77777777" w:rsidR="00363BA2" w:rsidRDefault="00363BA2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sectPr w:rsidR="00363BA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BDD9E81-ACA9-4B09-8BF9-5BCEB3117606}"/>
  </w:font>
  <w:font w:name="Google Sans Text">
    <w:charset w:val="00"/>
    <w:family w:val="auto"/>
    <w:pitch w:val="default"/>
    <w:embedRegular r:id="rId2" w:fontKey="{9023D05A-E937-4A6D-B004-48A291625A73}"/>
    <w:embedBold r:id="rId3" w:fontKey="{1EA7C318-D761-41B5-B06F-79B823F4AA81}"/>
    <w:embedItalic r:id="rId4" w:fontKey="{DCDBD0A0-2487-42EF-9E8B-FF3B8A1C6FEE}"/>
    <w:embedBoldItalic r:id="rId5" w:fontKey="{4C0B6C19-EEE2-436C-8B50-412780995F7A}"/>
  </w:font>
  <w:font w:name="Google Sans">
    <w:charset w:val="00"/>
    <w:family w:val="auto"/>
    <w:pitch w:val="default"/>
    <w:embedBold r:id="rId6" w:fontKey="{4075B36C-536A-4C83-B493-0F3A071E0C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64E42F8-E431-47FC-BEBC-C33A9AC1ED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97B3AC1-D388-478A-9877-C59262B539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23FE"/>
    <w:multiLevelType w:val="multilevel"/>
    <w:tmpl w:val="E5B86E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4BA12A4"/>
    <w:multiLevelType w:val="multilevel"/>
    <w:tmpl w:val="982430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D46F1E"/>
    <w:multiLevelType w:val="multilevel"/>
    <w:tmpl w:val="359630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94D72E9"/>
    <w:multiLevelType w:val="multilevel"/>
    <w:tmpl w:val="2F0AE9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39019B"/>
    <w:multiLevelType w:val="multilevel"/>
    <w:tmpl w:val="7F125E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24342BE"/>
    <w:multiLevelType w:val="multilevel"/>
    <w:tmpl w:val="4F0ABF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5307CDA"/>
    <w:multiLevelType w:val="multilevel"/>
    <w:tmpl w:val="2F1A6A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6FD1F9D"/>
    <w:multiLevelType w:val="multilevel"/>
    <w:tmpl w:val="1A520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D13212F"/>
    <w:multiLevelType w:val="multilevel"/>
    <w:tmpl w:val="86140F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9362C00"/>
    <w:multiLevelType w:val="multilevel"/>
    <w:tmpl w:val="5364AD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A721AFE"/>
    <w:multiLevelType w:val="multilevel"/>
    <w:tmpl w:val="7952B8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DAE15C4"/>
    <w:multiLevelType w:val="multilevel"/>
    <w:tmpl w:val="72ACD1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E494826"/>
    <w:multiLevelType w:val="multilevel"/>
    <w:tmpl w:val="3FA4D8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FF13204"/>
    <w:multiLevelType w:val="multilevel"/>
    <w:tmpl w:val="00FA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F826239"/>
    <w:multiLevelType w:val="multilevel"/>
    <w:tmpl w:val="EF8A21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BCC77F3"/>
    <w:multiLevelType w:val="multilevel"/>
    <w:tmpl w:val="F4062E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8350060"/>
    <w:multiLevelType w:val="multilevel"/>
    <w:tmpl w:val="465458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C9E3827"/>
    <w:multiLevelType w:val="multilevel"/>
    <w:tmpl w:val="D0108F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19C3544"/>
    <w:multiLevelType w:val="multilevel"/>
    <w:tmpl w:val="8146CA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1F7529C"/>
    <w:multiLevelType w:val="multilevel"/>
    <w:tmpl w:val="F9BAE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4ED6F0D"/>
    <w:multiLevelType w:val="multilevel"/>
    <w:tmpl w:val="3C5E49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EA613A"/>
    <w:multiLevelType w:val="multilevel"/>
    <w:tmpl w:val="6618FE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5FF7AD6"/>
    <w:multiLevelType w:val="multilevel"/>
    <w:tmpl w:val="520C0A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BAC48F5"/>
    <w:multiLevelType w:val="multilevel"/>
    <w:tmpl w:val="41E694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E6A0969"/>
    <w:multiLevelType w:val="multilevel"/>
    <w:tmpl w:val="665670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0"/>
  </w:num>
  <w:num w:numId="2">
    <w:abstractNumId w:val="18"/>
  </w:num>
  <w:num w:numId="3">
    <w:abstractNumId w:val="22"/>
  </w:num>
  <w:num w:numId="4">
    <w:abstractNumId w:val="3"/>
  </w:num>
  <w:num w:numId="5">
    <w:abstractNumId w:val="19"/>
  </w:num>
  <w:num w:numId="6">
    <w:abstractNumId w:val="8"/>
  </w:num>
  <w:num w:numId="7">
    <w:abstractNumId w:val="15"/>
  </w:num>
  <w:num w:numId="8">
    <w:abstractNumId w:val="2"/>
  </w:num>
  <w:num w:numId="9">
    <w:abstractNumId w:val="12"/>
  </w:num>
  <w:num w:numId="10">
    <w:abstractNumId w:val="0"/>
  </w:num>
  <w:num w:numId="11">
    <w:abstractNumId w:val="9"/>
  </w:num>
  <w:num w:numId="12">
    <w:abstractNumId w:val="24"/>
  </w:num>
  <w:num w:numId="13">
    <w:abstractNumId w:val="1"/>
  </w:num>
  <w:num w:numId="14">
    <w:abstractNumId w:val="21"/>
  </w:num>
  <w:num w:numId="15">
    <w:abstractNumId w:val="11"/>
  </w:num>
  <w:num w:numId="16">
    <w:abstractNumId w:val="5"/>
  </w:num>
  <w:num w:numId="17">
    <w:abstractNumId w:val="7"/>
  </w:num>
  <w:num w:numId="18">
    <w:abstractNumId w:val="17"/>
  </w:num>
  <w:num w:numId="19">
    <w:abstractNumId w:val="16"/>
  </w:num>
  <w:num w:numId="20">
    <w:abstractNumId w:val="6"/>
  </w:num>
  <w:num w:numId="21">
    <w:abstractNumId w:val="4"/>
  </w:num>
  <w:num w:numId="22">
    <w:abstractNumId w:val="10"/>
  </w:num>
  <w:num w:numId="23">
    <w:abstractNumId w:val="13"/>
  </w:num>
  <w:num w:numId="24">
    <w:abstractNumId w:val="14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BA2"/>
    <w:rsid w:val="00363BA2"/>
    <w:rsid w:val="00F3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04FD"/>
  <w15:docId w15:val="{5BAAC3C4-605D-4253-9842-7D3630553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949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Joa</cp:lastModifiedBy>
  <cp:revision>2</cp:revision>
  <dcterms:created xsi:type="dcterms:W3CDTF">2026-01-02T17:23:00Z</dcterms:created>
  <dcterms:modified xsi:type="dcterms:W3CDTF">2026-01-02T17:24:00Z</dcterms:modified>
</cp:coreProperties>
</file>